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center" w:pos="4153"/>
        </w:tabs>
        <w:jc w:val="left"/>
      </w:pPr>
      <w:bookmarkStart w:id="0" w:name="_Toc514941093"/>
      <w:r>
        <w:tab/>
      </w:r>
      <w:r>
        <w:rPr>
          <w:rFonts w:hint="eastAsia"/>
        </w:rPr>
        <w:t>拍卖公告</w:t>
      </w:r>
      <w:bookmarkEnd w:id="0"/>
    </w:p>
    <w:p>
      <w:pPr>
        <w:widowControl/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kern w:val="0"/>
          <w:sz w:val="24"/>
          <w:szCs w:val="24"/>
        </w:rPr>
        <w:t>受</w:t>
      </w:r>
      <w:r>
        <w:rPr>
          <w:rFonts w:hint="eastAsia" w:ascii="宋体" w:hAnsi="宋体"/>
          <w:sz w:val="24"/>
          <w:szCs w:val="24"/>
        </w:rPr>
        <w:t>绍兴市越城区北海街道伟联村股份经济合作社</w:t>
      </w:r>
      <w:r>
        <w:rPr>
          <w:rFonts w:hint="eastAsia" w:ascii="Arial" w:hAnsi="Arial" w:cs="Arial"/>
          <w:kern w:val="0"/>
          <w:sz w:val="24"/>
          <w:szCs w:val="24"/>
        </w:rPr>
        <w:t>委托，定于</w:t>
      </w:r>
      <w:r>
        <w:rPr>
          <w:rFonts w:ascii="Arial" w:hAnsi="Arial" w:cs="Arial"/>
          <w:kern w:val="0"/>
          <w:sz w:val="24"/>
          <w:szCs w:val="24"/>
        </w:rPr>
        <w:t>2023</w:t>
      </w:r>
      <w:r>
        <w:rPr>
          <w:rFonts w:hint="eastAsia" w:ascii="Arial" w:hAnsi="Arial" w:cs="Arial"/>
          <w:kern w:val="0"/>
          <w:sz w:val="24"/>
          <w:szCs w:val="24"/>
        </w:rPr>
        <w:t>年</w:t>
      </w:r>
      <w:r>
        <w:rPr>
          <w:rFonts w:ascii="Arial" w:hAnsi="Arial" w:cs="Arial"/>
          <w:kern w:val="0"/>
          <w:sz w:val="24"/>
          <w:szCs w:val="24"/>
        </w:rPr>
        <w:t>11</w:t>
      </w:r>
      <w:r>
        <w:rPr>
          <w:rFonts w:hint="eastAsia" w:ascii="Arial" w:hAnsi="Arial" w:cs="Arial"/>
          <w:kern w:val="0"/>
          <w:sz w:val="24"/>
          <w:szCs w:val="24"/>
        </w:rPr>
        <w:t>月</w:t>
      </w:r>
      <w:r>
        <w:rPr>
          <w:rFonts w:ascii="Arial" w:hAnsi="Arial" w:cs="Arial"/>
          <w:kern w:val="0"/>
          <w:sz w:val="24"/>
          <w:szCs w:val="24"/>
        </w:rPr>
        <w:t>24</w:t>
      </w:r>
      <w:r>
        <w:rPr>
          <w:rFonts w:hint="eastAsia" w:ascii="Arial" w:hAnsi="Arial" w:cs="Arial"/>
          <w:kern w:val="0"/>
          <w:sz w:val="24"/>
          <w:szCs w:val="24"/>
        </w:rPr>
        <w:t>日上午</w:t>
      </w:r>
      <w:r>
        <w:rPr>
          <w:rFonts w:ascii="Arial" w:hAnsi="Arial" w:cs="Arial"/>
          <w:kern w:val="0"/>
          <w:sz w:val="24"/>
          <w:szCs w:val="24"/>
        </w:rPr>
        <w:t>9</w:t>
      </w:r>
      <w:r>
        <w:rPr>
          <w:rFonts w:hint="eastAsia" w:ascii="Arial" w:hAnsi="Arial" w:cs="Arial"/>
          <w:kern w:val="0"/>
          <w:sz w:val="24"/>
          <w:szCs w:val="24"/>
        </w:rPr>
        <w:t>：</w:t>
      </w:r>
      <w:r>
        <w:rPr>
          <w:rFonts w:ascii="Arial" w:hAnsi="Arial" w:cs="Arial"/>
          <w:kern w:val="0"/>
          <w:sz w:val="24"/>
          <w:szCs w:val="24"/>
        </w:rPr>
        <w:t>30</w:t>
      </w:r>
      <w:r>
        <w:rPr>
          <w:rFonts w:hint="eastAsia" w:ascii="宋体" w:hAnsi="宋体"/>
          <w:sz w:val="24"/>
          <w:szCs w:val="24"/>
        </w:rPr>
        <w:t>在</w:t>
      </w:r>
      <w:r>
        <w:rPr>
          <w:rFonts w:hint="eastAsia" w:ascii="Arial" w:hAnsi="Arial" w:cs="Arial"/>
          <w:kern w:val="0"/>
          <w:sz w:val="24"/>
          <w:szCs w:val="24"/>
        </w:rPr>
        <w:t>绍兴稽山宾馆</w:t>
      </w:r>
      <w:r>
        <w:rPr>
          <w:rFonts w:ascii="Arial" w:hAnsi="Arial" w:cs="Arial"/>
          <w:kern w:val="0"/>
          <w:sz w:val="24"/>
          <w:szCs w:val="24"/>
        </w:rPr>
        <w:t>2</w:t>
      </w:r>
      <w:r>
        <w:rPr>
          <w:rFonts w:hint="eastAsia" w:ascii="Arial" w:hAnsi="Arial" w:cs="Arial"/>
          <w:kern w:val="0"/>
          <w:sz w:val="24"/>
          <w:szCs w:val="24"/>
        </w:rPr>
        <w:t>号会议室</w:t>
      </w:r>
      <w:r>
        <w:rPr>
          <w:rFonts w:hint="eastAsia" w:ascii="宋体" w:hAnsi="宋体"/>
          <w:sz w:val="24"/>
          <w:szCs w:val="24"/>
        </w:rPr>
        <w:t>对以</w:t>
      </w:r>
      <w:r>
        <w:rPr>
          <w:rFonts w:hint="eastAsia" w:ascii="Arial" w:hAnsi="Arial" w:cs="Arial"/>
          <w:kern w:val="0"/>
          <w:sz w:val="24"/>
          <w:szCs w:val="24"/>
        </w:rPr>
        <w:t>下标的进行公开拍卖，具体事宜公告如下：</w:t>
      </w:r>
    </w:p>
    <w:p>
      <w:pPr>
        <w:widowControl/>
        <w:spacing w:line="460" w:lineRule="exact"/>
        <w:ind w:firstLine="482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b/>
          <w:bCs/>
          <w:kern w:val="0"/>
          <w:sz w:val="24"/>
          <w:szCs w:val="24"/>
        </w:rPr>
        <w:t>一、拍卖标的</w:t>
      </w:r>
      <w:r>
        <w:rPr>
          <w:rFonts w:hint="eastAsia" w:ascii="Arial" w:hAnsi="Arial" w:cs="Arial"/>
          <w:kern w:val="0"/>
          <w:sz w:val="24"/>
          <w:szCs w:val="24"/>
        </w:rPr>
        <w:t>（详见拍卖文本，以现场展示为准）：</w:t>
      </w:r>
    </w:p>
    <w:p>
      <w:pPr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kern w:val="0"/>
          <w:sz w:val="24"/>
          <w:szCs w:val="24"/>
        </w:rPr>
        <w:t>绍兴市越城区快阁苑农贸市场外营业房（共</w:t>
      </w:r>
      <w:r>
        <w:rPr>
          <w:rFonts w:ascii="Arial" w:hAnsi="Arial" w:cs="Arial"/>
          <w:kern w:val="0"/>
          <w:sz w:val="24"/>
          <w:szCs w:val="24"/>
        </w:rPr>
        <w:t>35</w:t>
      </w:r>
      <w:r>
        <w:rPr>
          <w:rFonts w:hint="eastAsia" w:ascii="Arial" w:hAnsi="Arial" w:cs="Arial"/>
          <w:kern w:val="0"/>
          <w:sz w:val="24"/>
          <w:szCs w:val="24"/>
        </w:rPr>
        <w:t>个标的）三年租赁权，房产面积约</w:t>
      </w:r>
      <w:r>
        <w:rPr>
          <w:rFonts w:ascii="Arial" w:hAnsi="Arial" w:cs="Arial"/>
          <w:kern w:val="0"/>
          <w:sz w:val="24"/>
          <w:szCs w:val="24"/>
        </w:rPr>
        <w:t>17m</w:t>
      </w:r>
      <w:r>
        <w:rPr>
          <w:rFonts w:ascii="Arial" w:hAnsi="Arial" w:cs="Arial"/>
          <w:kern w:val="0"/>
          <w:sz w:val="24"/>
          <w:szCs w:val="24"/>
          <w:vertAlign w:val="superscript"/>
        </w:rPr>
        <w:t>2</w:t>
      </w:r>
      <w:r>
        <w:rPr>
          <w:rFonts w:ascii="Arial" w:hAnsi="Arial" w:cs="Arial"/>
          <w:kern w:val="0"/>
          <w:sz w:val="24"/>
          <w:szCs w:val="24"/>
        </w:rPr>
        <w:t>-117 m</w:t>
      </w:r>
      <w:r>
        <w:rPr>
          <w:rFonts w:ascii="Arial" w:hAnsi="Arial" w:cs="Arial"/>
          <w:kern w:val="0"/>
          <w:sz w:val="24"/>
          <w:szCs w:val="24"/>
          <w:vertAlign w:val="superscript"/>
        </w:rPr>
        <w:t>2</w:t>
      </w:r>
      <w:r>
        <w:rPr>
          <w:rFonts w:hint="eastAsia" w:ascii="Arial" w:hAnsi="Arial" w:cs="Arial"/>
          <w:kern w:val="0"/>
          <w:sz w:val="24"/>
          <w:szCs w:val="24"/>
        </w:rPr>
        <w:t>不等（无房产权证），起拍价：</w:t>
      </w:r>
      <w:r>
        <w:rPr>
          <w:rFonts w:ascii="Arial" w:hAnsi="Arial" w:cs="Arial"/>
          <w:kern w:val="0"/>
          <w:sz w:val="24"/>
          <w:szCs w:val="24"/>
        </w:rPr>
        <w:t>1.4</w:t>
      </w:r>
      <w:r>
        <w:rPr>
          <w:rFonts w:hint="eastAsia" w:ascii="Arial" w:hAnsi="Arial" w:cs="Arial"/>
          <w:kern w:val="0"/>
          <w:sz w:val="24"/>
          <w:szCs w:val="24"/>
        </w:rPr>
        <w:t>万元</w:t>
      </w:r>
      <w:r>
        <w:rPr>
          <w:rFonts w:ascii="Arial" w:hAnsi="Arial" w:cs="Arial"/>
          <w:kern w:val="0"/>
          <w:sz w:val="24"/>
          <w:szCs w:val="24"/>
        </w:rPr>
        <w:t>/</w:t>
      </w:r>
      <w:r>
        <w:rPr>
          <w:rFonts w:hint="eastAsia" w:ascii="Arial" w:hAnsi="Arial" w:cs="Arial"/>
          <w:kern w:val="0"/>
          <w:sz w:val="24"/>
          <w:szCs w:val="24"/>
        </w:rPr>
        <w:t>年</w:t>
      </w:r>
      <w:r>
        <w:rPr>
          <w:rFonts w:ascii="Arial" w:hAnsi="Arial" w:cs="Arial"/>
          <w:kern w:val="0"/>
          <w:sz w:val="24"/>
          <w:szCs w:val="24"/>
        </w:rPr>
        <w:t>-13.66</w:t>
      </w:r>
      <w:r>
        <w:rPr>
          <w:rFonts w:hint="eastAsia" w:ascii="Arial" w:hAnsi="Arial" w:cs="Arial"/>
          <w:kern w:val="0"/>
          <w:sz w:val="24"/>
          <w:szCs w:val="24"/>
        </w:rPr>
        <w:t>万元</w:t>
      </w:r>
      <w:r>
        <w:rPr>
          <w:rFonts w:ascii="Arial" w:hAnsi="Arial" w:cs="Arial"/>
          <w:kern w:val="0"/>
          <w:sz w:val="24"/>
          <w:szCs w:val="24"/>
        </w:rPr>
        <w:t>/</w:t>
      </w:r>
      <w:r>
        <w:rPr>
          <w:rFonts w:hint="eastAsia" w:ascii="Arial" w:hAnsi="Arial" w:cs="Arial"/>
          <w:kern w:val="0"/>
          <w:sz w:val="24"/>
          <w:szCs w:val="24"/>
        </w:rPr>
        <w:t>年不等，详见《拍卖清单》。</w:t>
      </w:r>
    </w:p>
    <w:tbl>
      <w:tblPr>
        <w:tblStyle w:val="3"/>
        <w:tblW w:w="79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1176"/>
        <w:gridCol w:w="1962"/>
        <w:gridCol w:w="1962"/>
        <w:gridCol w:w="207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坐落位置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面积（约平方米）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 xml:space="preserve"> 起拍价（元/年）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外1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30.2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23000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外2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41.8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30000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外3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26100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外4-6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97.2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136600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外7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45248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外8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45248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外9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35000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外10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42.48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40100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外11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23.7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28400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外12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32100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外13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32100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外14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32100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外15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32100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外16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35600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外17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32700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外18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32100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外19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36300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外20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32000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外21-22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64.8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71800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外23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34300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外24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34300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外25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33000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外26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34300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外27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25000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外28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67000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外29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20000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外30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34300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外31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37300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外32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29800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外33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24.4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41100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外34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37.6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21200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外35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117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84900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外36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28.6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14000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大叶池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28.35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14700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上六亩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110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30800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宋体" w:cs="宋体"/>
                <w:color w:val="000000"/>
                <w:sz w:val="24"/>
              </w:rPr>
              <w:t>无排污设施；原租赁期限2024年1月24日到期；通电需</w:t>
            </w:r>
            <w:r>
              <w:rPr>
                <w:rFonts w:hint="eastAsia" w:ascii="宋体" w:cs="宋体"/>
                <w:color w:val="000000"/>
                <w:sz w:val="24"/>
                <w:lang w:eastAsia="zh-CN"/>
              </w:rPr>
              <w:t>承租人</w:t>
            </w:r>
            <w:bookmarkStart w:id="1" w:name="_GoBack"/>
            <w:bookmarkEnd w:id="1"/>
            <w:r>
              <w:rPr>
                <w:rFonts w:hint="eastAsia" w:ascii="宋体" w:cs="宋体"/>
                <w:color w:val="000000"/>
                <w:sz w:val="24"/>
              </w:rPr>
              <w:t>自行解决。</w:t>
            </w:r>
          </w:p>
        </w:tc>
      </w:tr>
    </w:tbl>
    <w:p>
      <w:pPr>
        <w:widowControl/>
        <w:spacing w:line="460" w:lineRule="exact"/>
        <w:ind w:left="105" w:leftChars="50" w:firstLine="352" w:firstLineChars="146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b/>
          <w:bCs/>
          <w:kern w:val="0"/>
          <w:sz w:val="24"/>
          <w:szCs w:val="24"/>
        </w:rPr>
        <w:t>二、现场展示：</w:t>
      </w:r>
      <w:r>
        <w:rPr>
          <w:rFonts w:hint="eastAsia" w:ascii="Arial" w:hAnsi="Arial" w:cs="Arial"/>
          <w:kern w:val="0"/>
          <w:sz w:val="24"/>
          <w:szCs w:val="24"/>
        </w:rPr>
        <w:t>即日起可自行看样，联系电话：</w:t>
      </w:r>
      <w:r>
        <w:rPr>
          <w:rFonts w:ascii="Arial" w:hAnsi="Arial" w:cs="Arial"/>
          <w:kern w:val="0"/>
          <w:sz w:val="24"/>
          <w:szCs w:val="24"/>
        </w:rPr>
        <w:t xml:space="preserve"> 0575-85208217</w:t>
      </w:r>
      <w:r>
        <w:rPr>
          <w:rFonts w:hint="eastAsia" w:ascii="Arial" w:hAnsi="Arial" w:cs="Arial"/>
          <w:kern w:val="0"/>
          <w:sz w:val="24"/>
          <w:szCs w:val="24"/>
        </w:rPr>
        <w:t>、</w:t>
      </w:r>
      <w:r>
        <w:rPr>
          <w:rFonts w:ascii="Arial" w:hAnsi="Arial" w:cs="Arial"/>
          <w:kern w:val="0"/>
          <w:sz w:val="24"/>
          <w:szCs w:val="24"/>
        </w:rPr>
        <w:t>18957592917</w:t>
      </w:r>
      <w:r>
        <w:rPr>
          <w:rFonts w:hint="eastAsia" w:ascii="Arial" w:hAnsi="Arial" w:cs="Arial"/>
          <w:kern w:val="0"/>
          <w:sz w:val="24"/>
          <w:szCs w:val="24"/>
        </w:rPr>
        <w:t>。</w:t>
      </w:r>
    </w:p>
    <w:p>
      <w:pPr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1</w:t>
      </w:r>
      <w:r>
        <w:rPr>
          <w:rFonts w:hint="eastAsia" w:ascii="Arial" w:hAnsi="Arial" w:cs="Arial"/>
          <w:kern w:val="0"/>
          <w:sz w:val="24"/>
          <w:szCs w:val="24"/>
        </w:rPr>
        <w:t>、竞买人须为具有完全民事行为能力的自然人或企业法人，不接受联合竞买。</w:t>
      </w:r>
    </w:p>
    <w:p>
      <w:pPr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2</w:t>
      </w:r>
      <w:r>
        <w:rPr>
          <w:rFonts w:hint="eastAsia" w:ascii="Arial" w:hAnsi="Arial" w:cs="Arial"/>
          <w:kern w:val="0"/>
          <w:sz w:val="24"/>
          <w:szCs w:val="24"/>
        </w:rPr>
        <w:t>、报名时需要提交资料：</w:t>
      </w:r>
    </w:p>
    <w:p>
      <w:pPr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kern w:val="0"/>
          <w:sz w:val="24"/>
          <w:szCs w:val="24"/>
        </w:rPr>
        <w:t>（</w:t>
      </w:r>
      <w:r>
        <w:rPr>
          <w:rFonts w:ascii="Arial" w:hAnsi="Arial" w:cs="Arial"/>
          <w:kern w:val="0"/>
          <w:sz w:val="24"/>
          <w:szCs w:val="24"/>
        </w:rPr>
        <w:t>1</w:t>
      </w:r>
      <w:r>
        <w:rPr>
          <w:rFonts w:hint="eastAsia" w:ascii="Arial" w:hAnsi="Arial" w:cs="Arial"/>
          <w:kern w:val="0"/>
          <w:sz w:val="24"/>
          <w:szCs w:val="24"/>
        </w:rPr>
        <w:t>）自然人的，须提交有效身份证件及复印件</w:t>
      </w:r>
      <w:r>
        <w:rPr>
          <w:rFonts w:ascii="Arial" w:hAnsi="Arial" w:cs="Arial"/>
          <w:kern w:val="0"/>
          <w:sz w:val="24"/>
          <w:szCs w:val="24"/>
        </w:rPr>
        <w:t>2</w:t>
      </w:r>
      <w:r>
        <w:rPr>
          <w:rFonts w:hint="eastAsia" w:ascii="Arial" w:hAnsi="Arial" w:cs="Arial"/>
          <w:kern w:val="0"/>
          <w:sz w:val="24"/>
          <w:szCs w:val="24"/>
        </w:rPr>
        <w:t>份（委托办理的还须提供授权委托书、代理人本人身份证及其复印件</w:t>
      </w:r>
      <w:r>
        <w:rPr>
          <w:rFonts w:ascii="Arial" w:hAnsi="Arial" w:cs="Arial"/>
          <w:kern w:val="0"/>
          <w:sz w:val="24"/>
          <w:szCs w:val="24"/>
        </w:rPr>
        <w:t>2</w:t>
      </w:r>
      <w:r>
        <w:rPr>
          <w:rFonts w:hint="eastAsia" w:ascii="Arial" w:hAnsi="Arial" w:cs="Arial"/>
          <w:kern w:val="0"/>
          <w:sz w:val="24"/>
          <w:szCs w:val="24"/>
        </w:rPr>
        <w:t>份）。</w:t>
      </w:r>
    </w:p>
    <w:p>
      <w:pPr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kern w:val="0"/>
          <w:sz w:val="24"/>
          <w:szCs w:val="24"/>
        </w:rPr>
        <w:t>（</w:t>
      </w:r>
      <w:r>
        <w:rPr>
          <w:rFonts w:ascii="Arial" w:hAnsi="Arial" w:cs="Arial"/>
          <w:kern w:val="0"/>
          <w:sz w:val="24"/>
          <w:szCs w:val="24"/>
        </w:rPr>
        <w:t>2</w:t>
      </w:r>
      <w:r>
        <w:rPr>
          <w:rFonts w:hint="eastAsia" w:ascii="Arial" w:hAnsi="Arial" w:cs="Arial"/>
          <w:kern w:val="0"/>
          <w:sz w:val="24"/>
          <w:szCs w:val="24"/>
        </w:rPr>
        <w:t>）企业法人的，须提交有效营业执照副本及加盖公章的复印件</w:t>
      </w:r>
      <w:r>
        <w:rPr>
          <w:rFonts w:ascii="Arial" w:hAnsi="Arial" w:cs="Arial"/>
          <w:kern w:val="0"/>
          <w:sz w:val="24"/>
          <w:szCs w:val="24"/>
        </w:rPr>
        <w:t>2</w:t>
      </w:r>
      <w:r>
        <w:rPr>
          <w:rFonts w:hint="eastAsia" w:ascii="Arial" w:hAnsi="Arial" w:cs="Arial"/>
          <w:kern w:val="0"/>
          <w:sz w:val="24"/>
          <w:szCs w:val="24"/>
        </w:rPr>
        <w:t>份、法定代表人身份证明及身份证复印件</w:t>
      </w:r>
      <w:r>
        <w:rPr>
          <w:rFonts w:ascii="Arial" w:hAnsi="Arial" w:cs="Arial"/>
          <w:kern w:val="0"/>
          <w:sz w:val="24"/>
          <w:szCs w:val="24"/>
        </w:rPr>
        <w:t>2</w:t>
      </w:r>
      <w:r>
        <w:rPr>
          <w:rFonts w:hint="eastAsia" w:ascii="Arial" w:hAnsi="Arial" w:cs="Arial"/>
          <w:kern w:val="0"/>
          <w:sz w:val="24"/>
          <w:szCs w:val="24"/>
        </w:rPr>
        <w:t>份（委托办理的还须提供授权委托书、代理人本人身份证及其复印件</w:t>
      </w:r>
      <w:r>
        <w:rPr>
          <w:rFonts w:ascii="Arial" w:hAnsi="Arial" w:cs="Arial"/>
          <w:kern w:val="0"/>
          <w:sz w:val="24"/>
          <w:szCs w:val="24"/>
        </w:rPr>
        <w:t>2</w:t>
      </w:r>
      <w:r>
        <w:rPr>
          <w:rFonts w:hint="eastAsia" w:ascii="Arial" w:hAnsi="Arial" w:cs="Arial"/>
          <w:kern w:val="0"/>
          <w:sz w:val="24"/>
          <w:szCs w:val="24"/>
        </w:rPr>
        <w:t>份），以上所有复印件均需加盖公章。</w:t>
      </w:r>
    </w:p>
    <w:p>
      <w:pPr>
        <w:spacing w:line="460" w:lineRule="exact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Arial" w:hAnsi="Arial" w:cs="Arial"/>
          <w:kern w:val="0"/>
          <w:sz w:val="24"/>
          <w:szCs w:val="24"/>
        </w:rPr>
        <w:t>（</w:t>
      </w:r>
      <w:r>
        <w:rPr>
          <w:rFonts w:ascii="Arial" w:hAnsi="Arial" w:cs="Arial"/>
          <w:kern w:val="0"/>
          <w:sz w:val="24"/>
          <w:szCs w:val="24"/>
        </w:rPr>
        <w:t>3</w:t>
      </w:r>
      <w:r>
        <w:rPr>
          <w:rFonts w:hint="eastAsia" w:ascii="Arial" w:hAnsi="Arial" w:cs="Arial"/>
          <w:kern w:val="0"/>
          <w:sz w:val="24"/>
          <w:szCs w:val="24"/>
        </w:rPr>
        <w:t>）缴纳竞买保证金</w:t>
      </w:r>
      <w:r>
        <w:rPr>
          <w:rFonts w:ascii="Arial" w:hAnsi="Arial" w:cs="Arial"/>
          <w:kern w:val="0"/>
          <w:sz w:val="24"/>
          <w:szCs w:val="24"/>
        </w:rPr>
        <w:t>1</w:t>
      </w:r>
      <w:r>
        <w:rPr>
          <w:rFonts w:hint="eastAsia" w:ascii="Arial" w:hAnsi="Arial" w:cs="Arial"/>
          <w:kern w:val="0"/>
          <w:sz w:val="24"/>
          <w:szCs w:val="24"/>
        </w:rPr>
        <w:t>万元</w:t>
      </w:r>
      <w:r>
        <w:rPr>
          <w:rFonts w:ascii="Arial" w:hAnsi="Arial" w:cs="Arial"/>
          <w:kern w:val="0"/>
          <w:sz w:val="24"/>
          <w:szCs w:val="24"/>
        </w:rPr>
        <w:t>/</w:t>
      </w:r>
      <w:r>
        <w:rPr>
          <w:rFonts w:hint="eastAsia" w:ascii="Arial" w:hAnsi="Arial" w:cs="Arial"/>
          <w:kern w:val="0"/>
          <w:sz w:val="24"/>
          <w:szCs w:val="24"/>
        </w:rPr>
        <w:t>标，如意向成交多个标的，保证金需累计缴纳。</w:t>
      </w:r>
      <w:r>
        <w:rPr>
          <w:rFonts w:hint="eastAsia" w:ascii="宋体" w:hAnsi="宋体" w:cs="宋体"/>
          <w:kern w:val="0"/>
          <w:sz w:val="24"/>
        </w:rPr>
        <w:t>竞买保证金缴入单位及账户：浙江知联中兴拍卖</w:t>
      </w:r>
      <w:r>
        <w:rPr>
          <w:rFonts w:hint="eastAsia" w:ascii="宋体" w:hAnsi="宋体" w:cs="Arial"/>
          <w:kern w:val="0"/>
          <w:sz w:val="24"/>
          <w:szCs w:val="24"/>
        </w:rPr>
        <w:t>有限公司</w:t>
      </w:r>
      <w:r>
        <w:rPr>
          <w:rFonts w:hint="eastAsia" w:ascii="宋体" w:hAnsi="宋体" w:cs="宋体"/>
          <w:kern w:val="0"/>
          <w:sz w:val="24"/>
        </w:rPr>
        <w:t>，开户行：绍兴银行越城支行，账号：0919000441082300010；凭银行</w:t>
      </w:r>
      <w:r>
        <w:rPr>
          <w:rFonts w:hint="eastAsia" w:ascii="宋体" w:hAnsi="宋体" w:cs="Arial"/>
          <w:kern w:val="0"/>
          <w:sz w:val="24"/>
          <w:szCs w:val="24"/>
        </w:rPr>
        <w:t>缴款单</w:t>
      </w:r>
      <w:r>
        <w:rPr>
          <w:rFonts w:hint="eastAsia" w:ascii="宋体" w:hAnsi="宋体" w:cs="宋体"/>
          <w:kern w:val="0"/>
          <w:sz w:val="24"/>
        </w:rPr>
        <w:t>办理报名手续。</w:t>
      </w:r>
    </w:p>
    <w:p>
      <w:pPr>
        <w:spacing w:line="460" w:lineRule="exact"/>
        <w:ind w:firstLine="47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优先权人除以上资料外，还需加带原《租赁合同》原件及复印件2份，否则视为放弃优先权。</w:t>
      </w:r>
    </w:p>
    <w:p>
      <w:pPr>
        <w:spacing w:line="460" w:lineRule="exact"/>
        <w:ind w:firstLine="470" w:firstLineChars="196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竞买人提供的相关资料须真实有效，否则由此产生的一切损失和责任，由该竞买人承担。</w:t>
      </w:r>
    </w:p>
    <w:p>
      <w:pPr>
        <w:spacing w:line="460" w:lineRule="exact"/>
        <w:ind w:firstLine="480" w:firstLineChars="200"/>
        <w:rPr>
          <w:rFonts w:ascii="微软雅黑" w:hAnsi="微软雅黑" w:eastAsia="微软雅黑"/>
          <w:sz w:val="20"/>
          <w:szCs w:val="20"/>
          <w:shd w:val="clear" w:color="auto" w:fill="FFEDC4"/>
        </w:rPr>
      </w:pPr>
      <w:r>
        <w:rPr>
          <w:rFonts w:hint="eastAsia" w:ascii="宋体" w:hAnsi="宋体" w:cs="宋体"/>
          <w:kern w:val="0"/>
          <w:sz w:val="24"/>
        </w:rPr>
        <w:t>（4）报名费100元。</w:t>
      </w:r>
    </w:p>
    <w:p>
      <w:pPr>
        <w:spacing w:line="460" w:lineRule="exact"/>
        <w:ind w:firstLine="472" w:firstLineChars="196"/>
        <w:rPr>
          <w:rFonts w:ascii="宋体" w:hAnsi="宋体"/>
          <w:sz w:val="24"/>
          <w:szCs w:val="24"/>
        </w:rPr>
      </w:pPr>
      <w:r>
        <w:rPr>
          <w:rFonts w:hint="eastAsia" w:ascii="Arial" w:hAnsi="Arial" w:cs="Arial"/>
          <w:b/>
          <w:bCs/>
          <w:kern w:val="0"/>
          <w:sz w:val="24"/>
          <w:szCs w:val="24"/>
        </w:rPr>
        <w:t>三、报名时间：</w:t>
      </w:r>
      <w:r>
        <w:rPr>
          <w:rFonts w:hint="eastAsia" w:ascii="宋体" w:hAnsi="宋体"/>
          <w:sz w:val="24"/>
          <w:szCs w:val="24"/>
        </w:rPr>
        <w:t>2023年11月22日-23日（上午8：30-11：30，下午2：00-4：30）。</w:t>
      </w:r>
    </w:p>
    <w:p>
      <w:pPr>
        <w:spacing w:line="460" w:lineRule="exact"/>
        <w:ind w:firstLine="482" w:firstLineChars="200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hint="eastAsia" w:ascii="Arial" w:hAnsi="Arial" w:cs="Arial"/>
          <w:b/>
          <w:bCs/>
          <w:kern w:val="0"/>
          <w:sz w:val="24"/>
          <w:szCs w:val="24"/>
        </w:rPr>
        <w:t>四、报名地点：</w:t>
      </w:r>
      <w:r>
        <w:rPr>
          <w:rFonts w:hint="eastAsia" w:ascii="Arial" w:hAnsi="Arial" w:cs="Arial"/>
          <w:bCs/>
          <w:kern w:val="0"/>
          <w:sz w:val="24"/>
          <w:szCs w:val="24"/>
        </w:rPr>
        <w:t>绍兴市越城区</w:t>
      </w:r>
      <w:r>
        <w:rPr>
          <w:rFonts w:hint="eastAsia" w:ascii="Arial" w:hAnsi="Arial" w:cs="Arial"/>
          <w:kern w:val="0"/>
          <w:sz w:val="24"/>
          <w:szCs w:val="24"/>
        </w:rPr>
        <w:t>北海街道伟联村股份经济合作社办公室（天地永和小区</w:t>
      </w:r>
      <w:r>
        <w:rPr>
          <w:rFonts w:ascii="Arial" w:hAnsi="Arial" w:cs="Arial"/>
          <w:kern w:val="0"/>
          <w:sz w:val="24"/>
          <w:szCs w:val="24"/>
        </w:rPr>
        <w:t>2</w:t>
      </w:r>
      <w:r>
        <w:rPr>
          <w:rFonts w:hint="eastAsia" w:ascii="Arial" w:hAnsi="Arial" w:cs="Arial"/>
          <w:kern w:val="0"/>
          <w:sz w:val="24"/>
          <w:szCs w:val="24"/>
        </w:rPr>
        <w:t>幢1单元底楼）。</w:t>
      </w:r>
      <w:r>
        <w:rPr>
          <w:rFonts w:ascii="Arial" w:hAnsi="Arial" w:cs="Arial"/>
          <w:kern w:val="0"/>
          <w:sz w:val="24"/>
          <w:szCs w:val="24"/>
        </w:rPr>
        <w:t> </w:t>
      </w:r>
    </w:p>
    <w:p>
      <w:pPr>
        <w:widowControl/>
        <w:spacing w:line="460" w:lineRule="exact"/>
        <w:ind w:firstLine="482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b/>
          <w:kern w:val="0"/>
          <w:sz w:val="24"/>
          <w:szCs w:val="24"/>
        </w:rPr>
        <w:t>五、垂询电话</w:t>
      </w:r>
      <w:r>
        <w:rPr>
          <w:rFonts w:hint="eastAsia" w:ascii="Arial" w:hAnsi="Arial" w:cs="Arial"/>
          <w:kern w:val="0"/>
          <w:sz w:val="24"/>
          <w:szCs w:val="24"/>
        </w:rPr>
        <w:t>：</w:t>
      </w:r>
      <w:r>
        <w:rPr>
          <w:rFonts w:ascii="Arial" w:hAnsi="Arial" w:cs="Arial"/>
          <w:kern w:val="0"/>
          <w:sz w:val="24"/>
          <w:szCs w:val="24"/>
        </w:rPr>
        <w:t>0575-85208217</w:t>
      </w:r>
      <w:r>
        <w:rPr>
          <w:rFonts w:hint="eastAsia" w:ascii="Arial" w:hAnsi="Arial" w:cs="Arial"/>
          <w:kern w:val="0"/>
          <w:sz w:val="24"/>
          <w:szCs w:val="24"/>
        </w:rPr>
        <w:t>、</w:t>
      </w:r>
      <w:r>
        <w:rPr>
          <w:rFonts w:ascii="Arial" w:hAnsi="Arial" w:cs="Arial"/>
          <w:kern w:val="0"/>
          <w:sz w:val="24"/>
          <w:szCs w:val="24"/>
        </w:rPr>
        <w:t>18957592917</w:t>
      </w:r>
      <w:r>
        <w:rPr>
          <w:rFonts w:hint="eastAsia" w:ascii="Arial" w:hAnsi="Arial" w:cs="Arial"/>
          <w:kern w:val="0"/>
          <w:sz w:val="24"/>
          <w:szCs w:val="24"/>
        </w:rPr>
        <w:t>。</w:t>
      </w:r>
      <w:r>
        <w:rPr>
          <w:rFonts w:ascii="Arial" w:hAnsi="Arial" w:cs="Arial"/>
          <w:kern w:val="0"/>
          <w:sz w:val="24"/>
          <w:szCs w:val="24"/>
        </w:rPr>
        <w:t xml:space="preserve"> </w:t>
      </w:r>
    </w:p>
    <w:p>
      <w:pPr>
        <w:widowControl/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</w:p>
    <w:p>
      <w:pPr>
        <w:widowControl/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</w:p>
    <w:p>
      <w:pPr>
        <w:widowControl/>
        <w:spacing w:line="460" w:lineRule="exact"/>
        <w:ind w:firstLine="3480" w:firstLineChars="145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bCs/>
          <w:kern w:val="0"/>
          <w:sz w:val="24"/>
          <w:szCs w:val="24"/>
        </w:rPr>
        <w:t>绍兴市越城区</w:t>
      </w:r>
      <w:r>
        <w:rPr>
          <w:rFonts w:hint="eastAsia" w:ascii="Arial" w:hAnsi="Arial" w:cs="Arial"/>
          <w:kern w:val="0"/>
          <w:sz w:val="24"/>
          <w:szCs w:val="24"/>
        </w:rPr>
        <w:t>北海街道伟联村股份经济合作社</w:t>
      </w:r>
    </w:p>
    <w:p>
      <w:pPr>
        <w:widowControl/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                                 </w:t>
      </w:r>
      <w:r>
        <w:rPr>
          <w:rFonts w:hint="eastAsia" w:ascii="Arial" w:hAnsi="Arial" w:cs="Arial"/>
          <w:kern w:val="0"/>
          <w:sz w:val="24"/>
          <w:szCs w:val="24"/>
        </w:rPr>
        <w:t>浙江知联中兴拍卖有限公司</w:t>
      </w:r>
    </w:p>
    <w:p>
      <w:pPr>
        <w:widowControl/>
        <w:spacing w:line="460" w:lineRule="exact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                                         2023</w:t>
      </w:r>
      <w:r>
        <w:rPr>
          <w:rFonts w:hint="eastAsia" w:ascii="Arial" w:hAnsi="Arial" w:cs="Arial"/>
          <w:kern w:val="0"/>
          <w:sz w:val="24"/>
          <w:szCs w:val="24"/>
        </w:rPr>
        <w:t>年</w:t>
      </w:r>
      <w:r>
        <w:rPr>
          <w:rFonts w:ascii="Arial" w:hAnsi="Arial" w:cs="Arial"/>
          <w:kern w:val="0"/>
          <w:sz w:val="24"/>
          <w:szCs w:val="24"/>
        </w:rPr>
        <w:t>11</w:t>
      </w:r>
      <w:r>
        <w:rPr>
          <w:rFonts w:hint="eastAsia" w:ascii="Arial" w:hAnsi="Arial" w:cs="Arial"/>
          <w:kern w:val="0"/>
          <w:sz w:val="24"/>
          <w:szCs w:val="24"/>
        </w:rPr>
        <w:t>月</w:t>
      </w:r>
      <w:r>
        <w:rPr>
          <w:rFonts w:ascii="Arial" w:hAnsi="Arial" w:cs="Arial"/>
          <w:kern w:val="0"/>
          <w:sz w:val="24"/>
          <w:szCs w:val="24"/>
        </w:rPr>
        <w:t>15</w:t>
      </w:r>
      <w:r>
        <w:rPr>
          <w:rFonts w:hint="eastAsia" w:ascii="Arial" w:hAnsi="Arial" w:cs="Arial"/>
          <w:kern w:val="0"/>
          <w:sz w:val="24"/>
          <w:szCs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43F78"/>
    <w:rsid w:val="0040599C"/>
    <w:rsid w:val="00571AED"/>
    <w:rsid w:val="00A52A00"/>
    <w:rsid w:val="00F43F78"/>
    <w:rsid w:val="6575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99"/>
    <w:pPr>
      <w:keepNext/>
      <w:keepLines/>
      <w:spacing w:before="340" w:after="330" w:line="576" w:lineRule="auto"/>
      <w:outlineLvl w:val="0"/>
    </w:pPr>
    <w:rPr>
      <w:rFonts w:cs="宋体"/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basedOn w:val="4"/>
    <w:link w:val="2"/>
    <w:uiPriority w:val="99"/>
    <w:rPr>
      <w:rFonts w:ascii="Calibri" w:hAnsi="Calibri" w:eastAsia="宋体" w:cs="宋体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260</Words>
  <Characters>1486</Characters>
  <Lines>12</Lines>
  <Paragraphs>3</Paragraphs>
  <TotalTime>7</TotalTime>
  <ScaleCrop>false</ScaleCrop>
  <LinksUpToDate>false</LinksUpToDate>
  <CharactersWithSpaces>1743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2023-11-13T07:06:00Z</dcterms:created>
  <dc:creator>xbany</dc:creator>
  <cp:lastModifiedBy>Administrator</cp:lastModifiedBy>
  <dcterms:modified xsi:type="dcterms:W3CDTF">2023-11-14T01:46:54Z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73A5CCDB297F4A90BC31B9360531E43E</vt:lpwstr>
  </property>
</Properties>
</file>